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BA" w:rsidRPr="000C6A41" w:rsidRDefault="005457F5" w:rsidP="000C6A41">
      <w:pPr>
        <w:snapToGrid w:val="0"/>
        <w:spacing w:line="700" w:lineRule="exact"/>
        <w:jc w:val="center"/>
        <w:rPr>
          <w:rFonts w:ascii="仿宋_GB2312" w:eastAsia="仿宋_GB2312" w:hAnsi="仿宋"/>
          <w:b/>
          <w:snapToGrid w:val="0"/>
          <w:color w:val="000000"/>
          <w:sz w:val="44"/>
          <w:szCs w:val="44"/>
        </w:rPr>
      </w:pPr>
      <w:r>
        <w:rPr>
          <w:rFonts w:ascii="仿宋_GB2312" w:eastAsia="仿宋_GB2312" w:hAnsi="仿宋" w:hint="eastAsia"/>
          <w:b/>
          <w:snapToGrid w:val="0"/>
          <w:color w:val="000000"/>
          <w:sz w:val="44"/>
          <w:szCs w:val="44"/>
        </w:rPr>
        <w:t>国家级省级</w:t>
      </w:r>
      <w:r w:rsidR="001600BA" w:rsidRPr="000C6A41">
        <w:rPr>
          <w:rFonts w:ascii="仿宋_GB2312" w:eastAsia="仿宋_GB2312" w:hAnsi="仿宋" w:hint="eastAsia"/>
          <w:b/>
          <w:snapToGrid w:val="0"/>
          <w:color w:val="000000"/>
          <w:sz w:val="44"/>
          <w:szCs w:val="44"/>
        </w:rPr>
        <w:t>继续教育项目举办流程</w:t>
      </w:r>
    </w:p>
    <w:p w:rsidR="000C6A41" w:rsidRDefault="000C6A41" w:rsidP="001600BA">
      <w:pPr>
        <w:snapToGrid w:val="0"/>
        <w:spacing w:line="700" w:lineRule="exact"/>
        <w:jc w:val="left"/>
        <w:rPr>
          <w:rFonts w:ascii="仿宋_GB2312" w:eastAsia="仿宋_GB2312" w:hAnsi="仿宋"/>
          <w:snapToGrid w:val="0"/>
          <w:color w:val="000000"/>
          <w:sz w:val="32"/>
          <w:szCs w:val="32"/>
        </w:rPr>
      </w:pPr>
    </w:p>
    <w:p w:rsidR="001600BA" w:rsidRDefault="001600BA" w:rsidP="001600BA">
      <w:pPr>
        <w:snapToGrid w:val="0"/>
        <w:spacing w:line="700" w:lineRule="exact"/>
        <w:jc w:val="left"/>
        <w:rPr>
          <w:rFonts w:ascii="仿宋_GB2312" w:eastAsia="仿宋_GB2312" w:hAnsi="仿宋"/>
          <w:snapToGrid w:val="0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一、举办前备案（举办前2周）</w:t>
      </w:r>
    </w:p>
    <w:p w:rsidR="001600BA" w:rsidRDefault="001600BA" w:rsidP="001600BA">
      <w:pPr>
        <w:snapToGrid w:val="0"/>
        <w:spacing w:line="700" w:lineRule="exact"/>
        <w:jc w:val="left"/>
        <w:rPr>
          <w:rFonts w:ascii="仿宋_GB2312" w:eastAsia="仿宋_GB2312" w:hAnsi="仿宋"/>
          <w:snapToGrid w:val="0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1.</w:t>
      </w:r>
      <w:proofErr w:type="gramStart"/>
      <w:r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交培训</w:t>
      </w:r>
      <w:proofErr w:type="gramEnd"/>
      <w:r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举办备案表</w:t>
      </w:r>
    </w:p>
    <w:p w:rsidR="001600BA" w:rsidRDefault="001600BA" w:rsidP="001600BA">
      <w:pPr>
        <w:snapToGrid w:val="0"/>
        <w:spacing w:line="700" w:lineRule="exact"/>
        <w:jc w:val="left"/>
        <w:rPr>
          <w:rFonts w:ascii="仿宋_GB2312" w:eastAsia="仿宋_GB2312" w:hAnsi="仿宋"/>
          <w:snapToGrid w:val="0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2.</w:t>
      </w:r>
      <w:r w:rsidR="00E63226"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在</w:t>
      </w:r>
      <w:proofErr w:type="gramStart"/>
      <w:r w:rsidR="00E63226"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省继教平台</w:t>
      </w:r>
      <w:proofErr w:type="gramEnd"/>
      <w:r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内上报通知和日程（</w:t>
      </w:r>
      <w:r w:rsidR="005457F5"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其中日程</w:t>
      </w:r>
      <w:r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只填写讲课日程</w:t>
      </w:r>
      <w:r w:rsidR="005457F5"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，无需填写开幕式、休息等</w:t>
      </w:r>
      <w:r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）</w:t>
      </w:r>
    </w:p>
    <w:p w:rsidR="005457F5" w:rsidRPr="005457F5" w:rsidRDefault="00A10122" w:rsidP="005457F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pict>
          <v:oval id="_x0000_s2051" style="position:absolute;margin-left:183pt;margin-top:82.5pt;width:69pt;height:36.75pt;z-index:251659264" filled="f" strokecolor="red"/>
        </w:pict>
      </w:r>
      <w:r>
        <w:rPr>
          <w:rFonts w:ascii="宋体" w:eastAsia="宋体" w:hAnsi="宋体" w:cs="宋体"/>
          <w:noProof/>
          <w:kern w:val="0"/>
          <w:sz w:val="24"/>
          <w:szCs w:val="24"/>
        </w:rPr>
        <w:pict>
          <v:oval id="_x0000_s2050" style="position:absolute;margin-left:7.5pt;margin-top:99.75pt;width:56.25pt;height:42.75pt;z-index:251658240" filled="f" strokecolor="red"/>
        </w:pict>
      </w:r>
      <w:r w:rsidR="005457F5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829300" cy="2200275"/>
            <wp:effectExtent l="19050" t="0" r="0" b="0"/>
            <wp:docPr id="7" name="图片 7" descr="C:\Users\Administrator\AppData\Roaming\Tencent\Users\439438557\QQ\WinTemp\RichOle\L1FBQFB6Q$S]1KSD0IYZD~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Roaming\Tencent\Users\439438557\QQ\WinTemp\RichOle\L1FBQFB6Q$S]1KSD0IYZD~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0BA" w:rsidRDefault="001600BA" w:rsidP="001600BA">
      <w:pPr>
        <w:snapToGrid w:val="0"/>
        <w:spacing w:line="700" w:lineRule="exact"/>
        <w:jc w:val="left"/>
        <w:rPr>
          <w:rFonts w:ascii="仿宋_GB2312" w:eastAsia="仿宋_GB2312" w:hAnsi="仿宋"/>
          <w:snapToGrid w:val="0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3.</w:t>
      </w:r>
      <w:proofErr w:type="gramStart"/>
      <w:r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需医院</w:t>
      </w:r>
      <w:proofErr w:type="gramEnd"/>
      <w:r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财务收费的项目——填写收费申请表</w:t>
      </w:r>
      <w:r w:rsidR="00D86C90"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（</w:t>
      </w:r>
      <w:r w:rsidR="00D86C90" w:rsidRPr="00D86C90">
        <w:rPr>
          <w:rFonts w:ascii="仿宋_GB2312" w:eastAsia="仿宋_GB2312" w:hAnsi="仿宋" w:hint="eastAsia"/>
          <w:snapToGrid w:val="0"/>
          <w:color w:val="FF0000"/>
          <w:sz w:val="32"/>
          <w:szCs w:val="32"/>
        </w:rPr>
        <w:t>一站式？</w:t>
      </w:r>
      <w:r w:rsidR="00D86C90"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）</w:t>
      </w:r>
      <w:r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；无需医院财务收费的项目——在备案表中说明（将费用开支具体情况填写在备案表“其他需说明事项一栏中”）</w:t>
      </w:r>
    </w:p>
    <w:p w:rsidR="001600BA" w:rsidRDefault="001600BA" w:rsidP="001600BA">
      <w:pPr>
        <w:snapToGrid w:val="0"/>
        <w:spacing w:line="700" w:lineRule="exact"/>
        <w:jc w:val="left"/>
        <w:rPr>
          <w:rFonts w:ascii="仿宋_GB2312" w:eastAsia="仿宋_GB2312" w:hAnsi="仿宋"/>
          <w:snapToGrid w:val="0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备注：举办备案表</w:t>
      </w:r>
      <w:r w:rsidR="00D16A59"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、收费申请表、</w:t>
      </w:r>
      <w:r w:rsidR="00E63226"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平台</w:t>
      </w:r>
      <w:r w:rsidR="00E2202A"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网址及</w:t>
      </w:r>
      <w:r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账号请在“医院官网-教育培训栏目-下载中心-继教”中下载</w:t>
      </w:r>
      <w:r w:rsidR="00E63226"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；国家级和省级项目举办时均应在</w:t>
      </w:r>
      <w:proofErr w:type="gramStart"/>
      <w:r w:rsidR="00E63226"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省继教平台</w:t>
      </w:r>
      <w:proofErr w:type="gramEnd"/>
      <w:r w:rsidR="00E63226"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内上报通知和日程</w:t>
      </w:r>
    </w:p>
    <w:p w:rsidR="001600BA" w:rsidRDefault="001600BA" w:rsidP="001600BA">
      <w:pPr>
        <w:snapToGrid w:val="0"/>
        <w:spacing w:line="700" w:lineRule="exact"/>
        <w:jc w:val="left"/>
        <w:rPr>
          <w:rFonts w:ascii="仿宋_GB2312" w:eastAsia="仿宋_GB2312" w:hAnsi="仿宋"/>
          <w:snapToGrid w:val="0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二、等待审核</w:t>
      </w:r>
    </w:p>
    <w:p w:rsidR="001600BA" w:rsidRDefault="001600BA" w:rsidP="001600BA">
      <w:pPr>
        <w:snapToGrid w:val="0"/>
        <w:spacing w:line="700" w:lineRule="exact"/>
        <w:jc w:val="left"/>
        <w:rPr>
          <w:rFonts w:ascii="仿宋_GB2312" w:eastAsia="仿宋_GB2312" w:hAnsi="仿宋"/>
          <w:snapToGrid w:val="0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1.卫计委审核上报的通知及日程——约2-3天</w:t>
      </w:r>
    </w:p>
    <w:p w:rsidR="001600BA" w:rsidRDefault="001600BA" w:rsidP="001600BA">
      <w:pPr>
        <w:snapToGrid w:val="0"/>
        <w:spacing w:line="700" w:lineRule="exact"/>
        <w:jc w:val="left"/>
        <w:rPr>
          <w:rFonts w:ascii="仿宋_GB2312" w:eastAsia="仿宋_GB2312" w:hAnsi="仿宋"/>
          <w:snapToGrid w:val="0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lastRenderedPageBreak/>
        <w:t>2.审核不通过应按要求修改后再次审核</w:t>
      </w:r>
    </w:p>
    <w:p w:rsidR="001600BA" w:rsidRDefault="001600BA" w:rsidP="001600BA">
      <w:pPr>
        <w:snapToGrid w:val="0"/>
        <w:spacing w:line="700" w:lineRule="exact"/>
        <w:jc w:val="left"/>
        <w:rPr>
          <w:rFonts w:ascii="仿宋_GB2312" w:eastAsia="仿宋_GB2312" w:hAnsi="仿宋"/>
          <w:snapToGrid w:val="0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三、审核通过，举办刷卡</w:t>
      </w:r>
    </w:p>
    <w:p w:rsidR="001600BA" w:rsidRDefault="001600BA" w:rsidP="001600BA">
      <w:pPr>
        <w:snapToGrid w:val="0"/>
        <w:spacing w:line="700" w:lineRule="exact"/>
        <w:jc w:val="left"/>
        <w:rPr>
          <w:rFonts w:ascii="仿宋_GB2312" w:eastAsia="仿宋_GB2312" w:hAnsi="仿宋"/>
          <w:snapToGrid w:val="0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1.提前2天到教</w:t>
      </w:r>
      <w:proofErr w:type="gramStart"/>
      <w:r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培部借</w:t>
      </w:r>
      <w:proofErr w:type="gramEnd"/>
      <w:r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刷卡机并安装软件</w:t>
      </w:r>
    </w:p>
    <w:p w:rsidR="00AC0DB9" w:rsidRDefault="001600BA" w:rsidP="001600BA">
      <w:pPr>
        <w:snapToGrid w:val="0"/>
        <w:spacing w:line="700" w:lineRule="exact"/>
        <w:jc w:val="left"/>
        <w:rPr>
          <w:rFonts w:ascii="仿宋_GB2312" w:eastAsia="仿宋_GB2312" w:hAnsi="仿宋"/>
          <w:snapToGrid w:val="0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2.会议举办期间刷学员身份证考勤——报到和撤离各刷一次</w:t>
      </w:r>
    </w:p>
    <w:p w:rsidR="001600BA" w:rsidRPr="00AC0DB9" w:rsidRDefault="00AC0DB9" w:rsidP="001600BA">
      <w:pPr>
        <w:snapToGrid w:val="0"/>
        <w:spacing w:line="700" w:lineRule="exact"/>
        <w:jc w:val="left"/>
        <w:rPr>
          <w:rFonts w:ascii="仿宋_GB2312" w:eastAsia="仿宋_GB2312" w:hAnsi="仿宋"/>
          <w:snapToGrid w:val="0"/>
          <w:color w:val="FF0000"/>
          <w:sz w:val="32"/>
          <w:szCs w:val="32"/>
        </w:rPr>
      </w:pPr>
      <w:r w:rsidRPr="00AC0DB9">
        <w:rPr>
          <w:rFonts w:ascii="仿宋_GB2312" w:eastAsia="仿宋_GB2312" w:hAnsi="仿宋" w:hint="eastAsia"/>
          <w:snapToGrid w:val="0"/>
          <w:color w:val="FF0000"/>
          <w:sz w:val="32"/>
          <w:szCs w:val="32"/>
        </w:rPr>
        <w:t>特别注意：</w:t>
      </w:r>
      <w:r w:rsidR="001600BA" w:rsidRPr="00AC0DB9">
        <w:rPr>
          <w:rFonts w:ascii="仿宋_GB2312" w:eastAsia="仿宋_GB2312" w:hAnsi="仿宋" w:hint="eastAsia"/>
          <w:snapToGrid w:val="0"/>
          <w:color w:val="FF0000"/>
          <w:sz w:val="32"/>
          <w:szCs w:val="32"/>
        </w:rPr>
        <w:t>未按要求刷卡的学员不能获得学分</w:t>
      </w:r>
      <w:r w:rsidRPr="00AC0DB9">
        <w:rPr>
          <w:rFonts w:ascii="仿宋_GB2312" w:eastAsia="仿宋_GB2312" w:hAnsi="仿宋" w:hint="eastAsia"/>
          <w:snapToGrid w:val="0"/>
          <w:color w:val="FF0000"/>
          <w:sz w:val="32"/>
          <w:szCs w:val="32"/>
        </w:rPr>
        <w:t>，包括刷卡时间不合格，同时在两个项目刷卡等情况，请特别提醒学员。</w:t>
      </w:r>
    </w:p>
    <w:p w:rsidR="001600BA" w:rsidRDefault="001600BA" w:rsidP="001600BA">
      <w:pPr>
        <w:snapToGrid w:val="0"/>
        <w:spacing w:line="700" w:lineRule="exact"/>
        <w:jc w:val="left"/>
        <w:rPr>
          <w:rFonts w:ascii="仿宋_GB2312" w:eastAsia="仿宋_GB2312" w:hAnsi="仿宋"/>
          <w:snapToGrid w:val="0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四、举办结束</w:t>
      </w:r>
    </w:p>
    <w:p w:rsidR="0001433F" w:rsidRPr="00AC0DB9" w:rsidRDefault="001600BA" w:rsidP="00AC0DB9">
      <w:pPr>
        <w:snapToGrid w:val="0"/>
        <w:spacing w:line="700" w:lineRule="exact"/>
        <w:jc w:val="left"/>
        <w:rPr>
          <w:rFonts w:ascii="仿宋_GB2312" w:eastAsia="仿宋_GB2312" w:hAnsi="仿宋"/>
          <w:snapToGrid w:val="0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培训结束后</w:t>
      </w:r>
      <w:r w:rsidR="00AC0DB9"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流程请参考“填报执行情况流程</w:t>
      </w:r>
      <w:r w:rsidR="00D86C90"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-国省级</w:t>
      </w:r>
      <w:r w:rsidR="00AC0DB9"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”</w:t>
      </w:r>
    </w:p>
    <w:sectPr w:rsidR="0001433F" w:rsidRPr="00AC0DB9" w:rsidSect="000143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E96" w:rsidRDefault="00143E96" w:rsidP="001600BA">
      <w:r>
        <w:separator/>
      </w:r>
    </w:p>
  </w:endnote>
  <w:endnote w:type="continuationSeparator" w:id="0">
    <w:p w:rsidR="00143E96" w:rsidRDefault="00143E96" w:rsidP="00160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E96" w:rsidRDefault="00143E96" w:rsidP="001600BA">
      <w:r>
        <w:separator/>
      </w:r>
    </w:p>
  </w:footnote>
  <w:footnote w:type="continuationSeparator" w:id="0">
    <w:p w:rsidR="00143E96" w:rsidRDefault="00143E96" w:rsidP="001600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00BA"/>
    <w:rsid w:val="0001433F"/>
    <w:rsid w:val="000C6A41"/>
    <w:rsid w:val="00143E96"/>
    <w:rsid w:val="001600BA"/>
    <w:rsid w:val="003351F5"/>
    <w:rsid w:val="004906DF"/>
    <w:rsid w:val="004C2D70"/>
    <w:rsid w:val="005457F5"/>
    <w:rsid w:val="00596FA2"/>
    <w:rsid w:val="006A38D6"/>
    <w:rsid w:val="00760332"/>
    <w:rsid w:val="00846D4A"/>
    <w:rsid w:val="00944DDF"/>
    <w:rsid w:val="00A0693A"/>
    <w:rsid w:val="00A10122"/>
    <w:rsid w:val="00AC0DB9"/>
    <w:rsid w:val="00BE48D8"/>
    <w:rsid w:val="00BF79A8"/>
    <w:rsid w:val="00D16A59"/>
    <w:rsid w:val="00D86C90"/>
    <w:rsid w:val="00E2202A"/>
    <w:rsid w:val="00E6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red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00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00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00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00B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57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57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65</Words>
  <Characters>373</Characters>
  <Application>Microsoft Office Word</Application>
  <DocSecurity>0</DocSecurity>
  <Lines>3</Lines>
  <Paragraphs>1</Paragraphs>
  <ScaleCrop>false</ScaleCrop>
  <Company>Sky123.Org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14</cp:revision>
  <dcterms:created xsi:type="dcterms:W3CDTF">2018-05-08T01:07:00Z</dcterms:created>
  <dcterms:modified xsi:type="dcterms:W3CDTF">2019-01-11T01:56:00Z</dcterms:modified>
</cp:coreProperties>
</file>